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B9D7D63" w:rsidR="00B11D12" w:rsidRPr="00B0300C" w:rsidRDefault="00B11D12" w:rsidP="00B11D12">
      <w:pPr>
        <w:pStyle w:val="Title"/>
      </w:pPr>
      <w:r w:rsidRPr="00B0300C">
        <w:t>Michigan DNR, 20</w:t>
      </w:r>
      <w:r w:rsidR="00B81598" w:rsidRPr="00B0300C">
        <w:t>2</w:t>
      </w:r>
      <w:r w:rsidR="00B0300C" w:rsidRPr="00B0300C">
        <w:t>2</w:t>
      </w:r>
      <w:r w:rsidRPr="00B0300C">
        <w:t xml:space="preserve"> Boundary Surveys</w:t>
      </w:r>
    </w:p>
    <w:p w14:paraId="0CAC19A0" w14:textId="77777777" w:rsidR="00B11D12" w:rsidRPr="00B0300C" w:rsidRDefault="00B11D12" w:rsidP="00B11D12">
      <w:pPr>
        <w:pStyle w:val="Title"/>
      </w:pPr>
    </w:p>
    <w:p w14:paraId="415FC11A" w14:textId="2661A149" w:rsidR="00B11D12" w:rsidRDefault="00E7133F" w:rsidP="00B11D12">
      <w:pPr>
        <w:pStyle w:val="Title"/>
        <w:rPr>
          <w:szCs w:val="32"/>
        </w:rPr>
      </w:pPr>
      <w:r w:rsidRPr="00B0300C">
        <w:rPr>
          <w:b/>
          <w:bCs/>
          <w:szCs w:val="32"/>
        </w:rPr>
        <w:t>FRD</w:t>
      </w:r>
      <w:r w:rsidR="00B11D12" w:rsidRPr="00B0300C">
        <w:rPr>
          <w:b/>
          <w:bCs/>
          <w:szCs w:val="32"/>
        </w:rPr>
        <w:t>-</w:t>
      </w:r>
      <w:r w:rsidR="006D4AD9">
        <w:rPr>
          <w:b/>
          <w:bCs/>
          <w:szCs w:val="32"/>
        </w:rPr>
        <w:t>Grayling</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6D4AD9">
        <w:rPr>
          <w:b/>
          <w:bCs/>
          <w:szCs w:val="32"/>
        </w:rPr>
        <w:t>2</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33A8431"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project</w:t>
      </w:r>
      <w:r>
        <w:t>.  Also, please note the Delivery Date in Section G below</w:t>
      </w:r>
      <w:r w:rsidR="000219F3">
        <w:t xml:space="preserve"> </w:t>
      </w:r>
      <w:r w:rsidR="00EA6121">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16000F">
        <w:rPr>
          <w:highlight w:val="cyan"/>
          <w:vertAlign w:val="superscript"/>
        </w:rPr>
        <w:t>h</w:t>
      </w:r>
      <w:r w:rsidR="00EF6723" w:rsidRPr="00EF6723">
        <w:rPr>
          <w:highlight w:val="cyan"/>
        </w:rPr>
        <w:t>, 202</w:t>
      </w:r>
      <w:r w:rsidR="0016000F">
        <w:t>3</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715D2EE5"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D4AD9">
        <w:rPr>
          <w:b/>
          <w:bCs/>
          <w:szCs w:val="32"/>
        </w:rPr>
        <w:t>Grayling</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6D4AD9">
        <w:rPr>
          <w:b/>
          <w:bCs/>
          <w:szCs w:val="32"/>
        </w:rPr>
        <w:t>2</w:t>
      </w:r>
      <w:r w:rsidRPr="00B0300C">
        <w:rPr>
          <w:b/>
        </w:rPr>
        <w:t>”.</w:t>
      </w:r>
      <w:r w:rsidRPr="00B0300C">
        <w:t xml:space="preserve"> </w:t>
      </w:r>
    </w:p>
    <w:p w14:paraId="10AD2633" w14:textId="77777777" w:rsidR="00B11D12" w:rsidRPr="00B0300C" w:rsidRDefault="00B11D12" w:rsidP="00B11D12"/>
    <w:p w14:paraId="5D9F27A6" w14:textId="2218CBFF" w:rsidR="00B11D12" w:rsidRPr="00B0300C" w:rsidRDefault="00B11D12" w:rsidP="00B11D12">
      <w:pPr>
        <w:pStyle w:val="ListParagraph"/>
        <w:numPr>
          <w:ilvl w:val="0"/>
          <w:numId w:val="1"/>
        </w:numPr>
      </w:pPr>
      <w:r w:rsidRPr="00B0300C">
        <w:t>PROJECT AREA:  This project consists of</w:t>
      </w:r>
      <w:r w:rsidR="006D4AD9">
        <w:t xml:space="preserve"> One</w:t>
      </w:r>
      <w:r w:rsidRPr="00B0300C">
        <w:t xml:space="preserve"> (</w:t>
      </w:r>
      <w:r w:rsidR="006D4AD9">
        <w:t>1</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5B3F2C">
        <w:t>Alcona</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4254D917" w:rsidR="00B11D12" w:rsidRDefault="008A51A4" w:rsidP="00B11D12">
      <w:pPr>
        <w:ind w:left="720"/>
      </w:pPr>
      <w:bookmarkStart w:id="0" w:name="_Hlk43970765"/>
      <w:r>
        <w:rPr>
          <w:u w:val="single"/>
        </w:rPr>
        <w:t xml:space="preserve">Sub </w:t>
      </w:r>
      <w:r w:rsidR="00B11D12" w:rsidRPr="00B0300C">
        <w:rPr>
          <w:u w:val="single"/>
        </w:rPr>
        <w:t>Project Area #</w:t>
      </w:r>
      <w:r w:rsidR="00A53582">
        <w:rPr>
          <w:u w:val="single"/>
        </w:rPr>
        <w:t>2</w:t>
      </w:r>
      <w:r w:rsidR="00B11D12" w:rsidRPr="00B0300C">
        <w:t>: T</w:t>
      </w:r>
      <w:r w:rsidR="00BF47E4">
        <w:t>25</w:t>
      </w:r>
      <w:r w:rsidR="00B11D12" w:rsidRPr="00B0300C">
        <w:t>N-R</w:t>
      </w:r>
      <w:r w:rsidR="00F67AE5">
        <w:t>0</w:t>
      </w:r>
      <w:r w:rsidR="00BF47E4">
        <w:t>8</w:t>
      </w:r>
      <w:r w:rsidR="00F67AE5">
        <w:t>E</w:t>
      </w:r>
      <w:r w:rsidR="00B11D12" w:rsidRPr="00B0300C">
        <w:t xml:space="preserve"> Section</w:t>
      </w:r>
      <w:r w:rsidR="002C7631" w:rsidRPr="00B0300C">
        <w:t>s</w:t>
      </w:r>
      <w:r w:rsidR="00B11D12" w:rsidRPr="00B0300C">
        <w:t xml:space="preserve"> </w:t>
      </w:r>
      <w:r w:rsidR="00BF47E4">
        <w:t xml:space="preserve">19,29 </w:t>
      </w:r>
      <w:r w:rsidR="00C830EA">
        <w:t>&amp;</w:t>
      </w:r>
      <w:r w:rsidR="00BF47E4">
        <w:t xml:space="preserve"> 32</w:t>
      </w:r>
      <w:r w:rsidR="002C7631" w:rsidRPr="00B0300C">
        <w:t>,</w:t>
      </w:r>
      <w:r w:rsidR="00B11D12" w:rsidRPr="00B0300C">
        <w:t xml:space="preserve"> </w:t>
      </w:r>
      <w:r w:rsidR="005F0E41">
        <w:t>Alcona</w:t>
      </w:r>
      <w:r w:rsidR="00B11D12" w:rsidRPr="00B0300C">
        <w:t xml:space="preserve"> County</w:t>
      </w:r>
    </w:p>
    <w:p w14:paraId="41C92F15" w14:textId="77777777" w:rsidR="00B232C3" w:rsidRPr="00B0300C" w:rsidRDefault="00B232C3" w:rsidP="00A53582"/>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23785F62" w:rsidR="00B11D12" w:rsidRDefault="00103638" w:rsidP="00B11D12">
      <w:pPr>
        <w:ind w:left="720"/>
      </w:pPr>
      <w:r>
        <w:t>Section 1</w:t>
      </w:r>
      <w:r w:rsidR="00CC4962">
        <w:t>9 was</w:t>
      </w:r>
      <w:r w:rsidR="006E2C16">
        <w:t xml:space="preserve"> </w:t>
      </w:r>
      <w:r w:rsidR="002A3363">
        <w:t xml:space="preserve">surveyed by </w:t>
      </w:r>
      <w:r w:rsidR="00C40878">
        <w:t xml:space="preserve">Kenneth J. </w:t>
      </w:r>
      <w:proofErr w:type="spellStart"/>
      <w:r w:rsidR="00C40878">
        <w:t>Ostling</w:t>
      </w:r>
      <w:proofErr w:type="spellEnd"/>
      <w:r w:rsidR="00C40878">
        <w:t xml:space="preserve"> in 1960.  He found and measured all of the </w:t>
      </w:r>
      <w:r w:rsidR="007E7551">
        <w:t>U.S. Government Resurvey Monuments</w:t>
      </w:r>
      <w:r w:rsidR="004211AA">
        <w:t xml:space="preserve"> on the west line of the section.  </w:t>
      </w:r>
      <w:r w:rsidR="00806002">
        <w:t xml:space="preserve">Department monuments were established at all other government positions.  </w:t>
      </w:r>
      <w:r w:rsidR="003728AE">
        <w:t>The</w:t>
      </w:r>
      <w:r w:rsidR="00CA708C">
        <w:t xml:space="preserve"> east lines of sections 29 &amp; 32</w:t>
      </w:r>
      <w:r w:rsidR="00B3708E">
        <w:t xml:space="preserve"> other than the SE corner of section 32 have been approved by the </w:t>
      </w:r>
      <w:proofErr w:type="spellStart"/>
      <w:r w:rsidR="00B3708E">
        <w:t>Remon</w:t>
      </w:r>
      <w:proofErr w:type="spellEnd"/>
      <w:r w:rsidR="00B3708E">
        <w:t xml:space="preserve"> Committee. </w:t>
      </w:r>
      <w:r w:rsidR="00BB0197">
        <w:t>Further research is needed for other control in both sections 29 and 32.</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5182A19F" w:rsidR="00B11D12" w:rsidRPr="00B0300C" w:rsidRDefault="005321E7" w:rsidP="00B11D12">
      <w:pPr>
        <w:ind w:left="720"/>
      </w:pPr>
      <w:r>
        <w:t xml:space="preserve">Access is limited with some county roads and a few off road two-track trail roads in </w:t>
      </w:r>
      <w:r w:rsidR="003C28EB">
        <w:t>Sub Project Area #</w:t>
      </w:r>
      <w:r w:rsidR="00EE1308">
        <w:t>2</w:t>
      </w:r>
      <w:r w:rsidR="003C28EB">
        <w:t xml:space="preserve">.  </w:t>
      </w:r>
      <w:r w:rsidR="002A4770">
        <w:t>The westerly halves of sections 29 &amp; 32</w:t>
      </w:r>
      <w:r w:rsidR="00326E79">
        <w:t xml:space="preserve"> are pretty remote although the east lines of both sections have county road access.</w:t>
      </w:r>
      <w:r w:rsidR="00987FF7">
        <w:t xml:space="preserve">  Section 19 has access across the east </w:t>
      </w:r>
      <w:r w:rsidR="00961E6E">
        <w:t>half of the north line.</w:t>
      </w:r>
    </w:p>
    <w:p w14:paraId="12840A0F" w14:textId="77777777" w:rsidR="00B11D12" w:rsidRPr="00B0300C" w:rsidRDefault="00B11D12" w:rsidP="00B11D12">
      <w:pPr>
        <w:ind w:left="720"/>
      </w:pPr>
    </w:p>
    <w:p w14:paraId="6E82A8A1" w14:textId="77777777"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w:t>
      </w:r>
      <w:r>
        <w:lastRenderedPageBreak/>
        <w:t xml:space="preserve">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w:t>
      </w:r>
      <w:proofErr w:type="spellStart"/>
      <w:r>
        <w:t>Remonumentation</w:t>
      </w:r>
      <w:proofErr w:type="spellEnd"/>
      <w:r>
        <w:t xml:space="preserve"> Corner Code system</w:t>
      </w:r>
    </w:p>
    <w:p w14:paraId="31B422C3" w14:textId="77777777" w:rsidR="00B11D12" w:rsidRDefault="00B11D12" w:rsidP="00B11D12">
      <w:pPr>
        <w:ind w:left="720"/>
      </w:pPr>
    </w:p>
    <w:p w14:paraId="66A65C31" w14:textId="3DE54017" w:rsidR="00B11D12" w:rsidRDefault="001A68E9" w:rsidP="00B11D12">
      <w:pPr>
        <w:ind w:left="720"/>
      </w:pPr>
      <w:bookmarkStart w:id="1" w:name="_Hlk43970808"/>
      <w:r>
        <w:rPr>
          <w:b/>
          <w:u w:val="single"/>
        </w:rPr>
        <w:t xml:space="preserve">Sub </w:t>
      </w:r>
      <w:r w:rsidR="00B11D12">
        <w:rPr>
          <w:b/>
          <w:u w:val="single"/>
        </w:rPr>
        <w:t>Project Are</w:t>
      </w:r>
      <w:r w:rsidR="00B11D12" w:rsidRPr="00B0300C">
        <w:rPr>
          <w:b/>
          <w:u w:val="single"/>
        </w:rPr>
        <w:t>a #</w:t>
      </w:r>
      <w:r w:rsidR="009B531C">
        <w:rPr>
          <w:b/>
          <w:u w:val="single"/>
        </w:rPr>
        <w:t>2</w:t>
      </w:r>
      <w:r w:rsidR="00B11D12" w:rsidRPr="00B0300C">
        <w:rPr>
          <w:b/>
        </w:rPr>
        <w:t>:</w:t>
      </w:r>
      <w:r w:rsidR="00B11D12" w:rsidRPr="00B0300C">
        <w:t xml:space="preserve"> </w:t>
      </w:r>
      <w:r w:rsidR="00B11D12" w:rsidRPr="00B0300C">
        <w:rPr>
          <w:b/>
        </w:rPr>
        <w:t>T</w:t>
      </w:r>
      <w:r w:rsidR="009B531C">
        <w:rPr>
          <w:b/>
        </w:rPr>
        <w:t>25</w:t>
      </w:r>
      <w:r w:rsidR="00B11D12" w:rsidRPr="00B0300C">
        <w:rPr>
          <w:b/>
        </w:rPr>
        <w:t>N</w:t>
      </w:r>
      <w:r w:rsidR="00046088" w:rsidRPr="00B0300C">
        <w:rPr>
          <w:b/>
        </w:rPr>
        <w:t>-</w:t>
      </w:r>
      <w:r w:rsidR="00B11D12" w:rsidRPr="00B0300C">
        <w:rPr>
          <w:b/>
        </w:rPr>
        <w:t>R</w:t>
      </w:r>
      <w:r w:rsidR="00355815">
        <w:rPr>
          <w:b/>
        </w:rPr>
        <w:t>0</w:t>
      </w:r>
      <w:r w:rsidR="009B531C">
        <w:rPr>
          <w:b/>
        </w:rPr>
        <w:t>8</w:t>
      </w:r>
      <w:r w:rsidR="00355815">
        <w:rPr>
          <w:b/>
        </w:rPr>
        <w:t>E</w:t>
      </w:r>
      <w:r w:rsidR="00B11D12" w:rsidRPr="00B0300C">
        <w:rPr>
          <w:b/>
        </w:rPr>
        <w:t xml:space="preserve"> </w:t>
      </w:r>
      <w:r w:rsidR="00046088" w:rsidRPr="00B0300C">
        <w:rPr>
          <w:b/>
        </w:rPr>
        <w:t>Section</w:t>
      </w:r>
      <w:r w:rsidR="006C0AB7">
        <w:rPr>
          <w:b/>
        </w:rPr>
        <w:t>s</w:t>
      </w:r>
      <w:r w:rsidR="00046088" w:rsidRPr="00B0300C">
        <w:rPr>
          <w:b/>
        </w:rPr>
        <w:t xml:space="preserve"> </w:t>
      </w:r>
      <w:r w:rsidR="009B531C">
        <w:rPr>
          <w:b/>
        </w:rPr>
        <w:t>19,</w:t>
      </w:r>
      <w:r w:rsidR="00D67F38">
        <w:rPr>
          <w:b/>
        </w:rPr>
        <w:t xml:space="preserve"> 29</w:t>
      </w:r>
      <w:r w:rsidR="00B35C03">
        <w:rPr>
          <w:b/>
        </w:rPr>
        <w:t xml:space="preserve"> &amp; </w:t>
      </w:r>
      <w:r w:rsidR="00D67F38">
        <w:rPr>
          <w:b/>
        </w:rPr>
        <w:t>32</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2C56723F" w:rsidR="00E7133F" w:rsidRDefault="00E7133F" w:rsidP="00E7133F">
      <w:pPr>
        <w:ind w:left="720"/>
      </w:pPr>
      <w:r w:rsidRPr="00CC1722">
        <w:rPr>
          <w:i/>
          <w:u w:val="single"/>
        </w:rPr>
        <w:t>Item 1</w:t>
      </w:r>
      <w:r w:rsidRPr="00CC1722">
        <w:t xml:space="preserve"> - Corner Search (</w:t>
      </w:r>
      <w:r w:rsidR="003D178C">
        <w:t>8</w:t>
      </w:r>
      <w:r w:rsidRPr="00CC1722">
        <w:t xml:space="preserve"> 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2440257D"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6772D">
        <w:t>10</w:t>
      </w:r>
      <w:r w:rsidR="0013696E" w:rsidRPr="00CC1722">
        <w:t xml:space="preserve"> total):</w:t>
      </w:r>
    </w:p>
    <w:p w14:paraId="02060BFE" w14:textId="39EEEBBE" w:rsidR="003A2891" w:rsidRDefault="003A2891" w:rsidP="0013696E">
      <w:pPr>
        <w:ind w:left="720"/>
        <w:rPr>
          <w:iCs/>
        </w:rPr>
      </w:pPr>
      <w:r>
        <w:rPr>
          <w:iCs/>
        </w:rPr>
        <w:t xml:space="preserve">[Corners with a LCRC; may </w:t>
      </w:r>
      <w:r w:rsidR="00420047">
        <w:rPr>
          <w:iCs/>
        </w:rPr>
        <w:t xml:space="preserve">or may not </w:t>
      </w:r>
      <w:r>
        <w:rPr>
          <w:iCs/>
        </w:rPr>
        <w:t xml:space="preserve">require a monument to be placed, </w:t>
      </w:r>
      <w:r w:rsidR="00B0300C">
        <w:rPr>
          <w:iCs/>
        </w:rPr>
        <w:t xml:space="preserve">may require </w:t>
      </w:r>
      <w:proofErr w:type="spellStart"/>
      <w:r w:rsidR="00B0300C">
        <w:rPr>
          <w:iCs/>
        </w:rPr>
        <w:t>re</w:t>
      </w:r>
      <w:r>
        <w:rPr>
          <w:iCs/>
        </w:rPr>
        <w:t>witnessing</w:t>
      </w:r>
      <w:proofErr w:type="spellEnd"/>
      <w:r>
        <w:rPr>
          <w:iCs/>
        </w:rPr>
        <w:t xml:space="preserve">,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1DD6A414" w14:textId="5B1B9AF5" w:rsidR="002C20E9" w:rsidRPr="002C20E9" w:rsidRDefault="002C20E9" w:rsidP="002C20E9">
      <w:pPr>
        <w:ind w:left="720"/>
        <w:rPr>
          <w:b/>
        </w:rPr>
      </w:pPr>
      <w:r w:rsidRPr="00CC1722">
        <w:rPr>
          <w:b/>
        </w:rPr>
        <w:t xml:space="preserve">Section </w:t>
      </w:r>
      <w:r>
        <w:rPr>
          <w:b/>
        </w:rPr>
        <w:t>19</w:t>
      </w:r>
      <w:r w:rsidRPr="00CC1722">
        <w:rPr>
          <w:b/>
        </w:rPr>
        <w:t xml:space="preserve">: </w:t>
      </w:r>
      <w:r w:rsidRPr="00CC1722">
        <w:rPr>
          <w:bCs/>
        </w:rPr>
        <w:t xml:space="preserve"> (</w:t>
      </w:r>
      <w:r>
        <w:rPr>
          <w:bCs/>
        </w:rPr>
        <w:t>2</w:t>
      </w:r>
      <w:r w:rsidRPr="00CC1722">
        <w:rPr>
          <w:bCs/>
        </w:rPr>
        <w:t xml:space="preserve"> corners)</w:t>
      </w:r>
    </w:p>
    <w:p w14:paraId="6DC0425E" w14:textId="7F2A9027" w:rsidR="0013696E" w:rsidRPr="00CC1722" w:rsidRDefault="0013696E" w:rsidP="0013696E">
      <w:pPr>
        <w:ind w:left="720"/>
        <w:rPr>
          <w:b/>
        </w:rPr>
      </w:pPr>
      <w:r w:rsidRPr="00CC1722">
        <w:rPr>
          <w:b/>
        </w:rPr>
        <w:t xml:space="preserve">Section </w:t>
      </w:r>
      <w:r w:rsidR="002A2C3A">
        <w:rPr>
          <w:b/>
        </w:rPr>
        <w:t>2</w:t>
      </w:r>
      <w:r w:rsidR="008546A3">
        <w:rPr>
          <w:b/>
        </w:rPr>
        <w:t>9</w:t>
      </w:r>
      <w:r w:rsidRPr="00CC1722">
        <w:rPr>
          <w:b/>
        </w:rPr>
        <w:t xml:space="preserve">: </w:t>
      </w:r>
      <w:r w:rsidR="00C0490E" w:rsidRPr="00CC1722">
        <w:rPr>
          <w:bCs/>
        </w:rPr>
        <w:t xml:space="preserve"> </w:t>
      </w:r>
      <w:r w:rsidRPr="00CC1722">
        <w:rPr>
          <w:bCs/>
        </w:rPr>
        <w:t>(</w:t>
      </w:r>
      <w:r w:rsidR="00FB7C52">
        <w:rPr>
          <w:bCs/>
        </w:rPr>
        <w:t>5</w:t>
      </w:r>
      <w:r w:rsidRPr="00CC1722">
        <w:rPr>
          <w:bCs/>
        </w:rPr>
        <w:t xml:space="preserve"> corners)</w:t>
      </w:r>
    </w:p>
    <w:p w14:paraId="2DDE501C" w14:textId="3E962CF8" w:rsidR="0046535C" w:rsidRPr="00CC1722" w:rsidRDefault="0013696E" w:rsidP="0013696E">
      <w:pPr>
        <w:ind w:left="720"/>
        <w:rPr>
          <w:bCs/>
        </w:rPr>
      </w:pPr>
      <w:r w:rsidRPr="00CC1722">
        <w:rPr>
          <w:b/>
        </w:rPr>
        <w:t xml:space="preserve">Section </w:t>
      </w:r>
      <w:r w:rsidR="008546A3">
        <w:rPr>
          <w:b/>
        </w:rPr>
        <w:t>32</w:t>
      </w:r>
      <w:r w:rsidRPr="00CC1722">
        <w:rPr>
          <w:b/>
        </w:rPr>
        <w:t xml:space="preserve">: </w:t>
      </w:r>
      <w:r w:rsidRPr="00CC1722">
        <w:rPr>
          <w:bCs/>
        </w:rPr>
        <w:t>(</w:t>
      </w:r>
      <w:r w:rsidR="00F97FDF">
        <w:rPr>
          <w:bCs/>
        </w:rPr>
        <w:t>3</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6F170C9D" w:rsidR="0046535C" w:rsidRDefault="00B11D12" w:rsidP="0046535C">
      <w:pPr>
        <w:ind w:left="720"/>
      </w:pPr>
      <w:r w:rsidRPr="00CC1722">
        <w:rPr>
          <w:i/>
          <w:u w:val="single"/>
        </w:rPr>
        <w:t>Item 3B</w:t>
      </w:r>
      <w:r w:rsidRPr="00CC1722">
        <w:t xml:space="preserve"> – Monumentation of Section </w:t>
      </w:r>
      <w:proofErr w:type="spellStart"/>
      <w:r w:rsidRPr="00CC1722">
        <w:t>Subdivisional</w:t>
      </w:r>
      <w:proofErr w:type="spellEnd"/>
      <w:r w:rsidRPr="00CC1722">
        <w:t xml:space="preserve"> Corners </w:t>
      </w:r>
      <w:r w:rsidR="0046535C" w:rsidRPr="00CC1722">
        <w:t>(</w:t>
      </w:r>
      <w:r w:rsidR="0051582C">
        <w:t>1</w:t>
      </w:r>
      <w:r w:rsidR="00EE0D28">
        <w:t>0</w:t>
      </w:r>
      <w:r w:rsidR="0046535C" w:rsidRPr="00CC1722">
        <w:t xml:space="preserve"> total):</w:t>
      </w:r>
    </w:p>
    <w:p w14:paraId="284D8153" w14:textId="38FA55E6"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p>
    <w:p w14:paraId="15F4236E" w14:textId="5D99E7A3" w:rsidR="00573608" w:rsidRPr="002C20E9" w:rsidRDefault="00573608" w:rsidP="00573608">
      <w:pPr>
        <w:ind w:left="720"/>
        <w:rPr>
          <w:b/>
        </w:rPr>
      </w:pPr>
      <w:r w:rsidRPr="00CC1722">
        <w:rPr>
          <w:b/>
        </w:rPr>
        <w:t xml:space="preserve">Section </w:t>
      </w:r>
      <w:r>
        <w:rPr>
          <w:b/>
        </w:rPr>
        <w:t>19</w:t>
      </w:r>
      <w:r w:rsidRPr="00CC1722">
        <w:rPr>
          <w:b/>
        </w:rPr>
        <w:t xml:space="preserve">: </w:t>
      </w:r>
      <w:r w:rsidRPr="00CC1722">
        <w:rPr>
          <w:bCs/>
        </w:rPr>
        <w:t xml:space="preserve"> </w:t>
      </w:r>
      <w:r w:rsidR="00523B6B">
        <w:rPr>
          <w:bCs/>
        </w:rPr>
        <w:t xml:space="preserve">Reset A7 if missing.  </w:t>
      </w:r>
      <w:r w:rsidRPr="00CC1722">
        <w:rPr>
          <w:bCs/>
        </w:rPr>
        <w:t>(</w:t>
      </w:r>
      <w:r w:rsidR="00A408D7">
        <w:rPr>
          <w:bCs/>
        </w:rPr>
        <w:t>1</w:t>
      </w:r>
      <w:r w:rsidRPr="00CC1722">
        <w:rPr>
          <w:bCs/>
        </w:rPr>
        <w:t xml:space="preserve"> corner)</w:t>
      </w:r>
    </w:p>
    <w:p w14:paraId="51FFF1AD" w14:textId="2655538B" w:rsidR="00573608" w:rsidRPr="00CC1722" w:rsidRDefault="00573608" w:rsidP="00573608">
      <w:pPr>
        <w:ind w:left="720"/>
        <w:rPr>
          <w:b/>
        </w:rPr>
      </w:pPr>
      <w:r w:rsidRPr="00CC1722">
        <w:rPr>
          <w:b/>
        </w:rPr>
        <w:t xml:space="preserve">Section </w:t>
      </w:r>
      <w:r>
        <w:rPr>
          <w:b/>
        </w:rPr>
        <w:t>29</w:t>
      </w:r>
      <w:r w:rsidRPr="00CC1722">
        <w:rPr>
          <w:b/>
        </w:rPr>
        <w:t xml:space="preserve">: </w:t>
      </w:r>
      <w:r w:rsidRPr="00CC1722">
        <w:rPr>
          <w:bCs/>
        </w:rPr>
        <w:t xml:space="preserve"> </w:t>
      </w:r>
      <w:r w:rsidR="0061055F">
        <w:rPr>
          <w:bCs/>
        </w:rPr>
        <w:t xml:space="preserve">1,3,4 </w:t>
      </w:r>
      <w:r w:rsidRPr="00CC1722">
        <w:rPr>
          <w:bCs/>
        </w:rPr>
        <w:t>(</w:t>
      </w:r>
      <w:r w:rsidR="001E578C">
        <w:rPr>
          <w:bCs/>
        </w:rPr>
        <w:t>5</w:t>
      </w:r>
      <w:r w:rsidRPr="00CC1722">
        <w:rPr>
          <w:bCs/>
        </w:rPr>
        <w:t xml:space="preserve"> corners)</w:t>
      </w:r>
      <w:r w:rsidR="0061055F">
        <w:rPr>
          <w:bCs/>
        </w:rPr>
        <w:t>, establish N</w:t>
      </w:r>
      <w:r w:rsidR="001E578C">
        <w:rPr>
          <w:bCs/>
        </w:rPr>
        <w:t xml:space="preserve"> &amp; S ¼ corners</w:t>
      </w:r>
    </w:p>
    <w:p w14:paraId="62E754F5" w14:textId="66C289DA" w:rsidR="00573608" w:rsidRPr="00CC1722" w:rsidRDefault="00573608" w:rsidP="00573608">
      <w:pPr>
        <w:ind w:left="720"/>
        <w:rPr>
          <w:bCs/>
        </w:rPr>
      </w:pPr>
      <w:r w:rsidRPr="00CC1722">
        <w:rPr>
          <w:b/>
        </w:rPr>
        <w:t xml:space="preserve">Section </w:t>
      </w:r>
      <w:r>
        <w:rPr>
          <w:b/>
        </w:rPr>
        <w:t>32</w:t>
      </w:r>
      <w:r w:rsidRPr="00CC1722">
        <w:rPr>
          <w:b/>
        </w:rPr>
        <w:t xml:space="preserve">: </w:t>
      </w:r>
      <w:r w:rsidR="008754FF">
        <w:rPr>
          <w:bCs/>
        </w:rPr>
        <w:t>Establish N</w:t>
      </w:r>
      <w:r w:rsidR="00B2544E">
        <w:rPr>
          <w:bCs/>
        </w:rPr>
        <w:t xml:space="preserve">-S ¼ line, look for historical C ¼ if record of one. </w:t>
      </w:r>
      <w:r w:rsidRPr="00CC1722">
        <w:rPr>
          <w:bCs/>
        </w:rPr>
        <w:t>(</w:t>
      </w:r>
      <w:r w:rsidR="008754FF">
        <w:rPr>
          <w:bCs/>
        </w:rPr>
        <w:t>3</w:t>
      </w:r>
      <w:r w:rsidRPr="00CC1722">
        <w:rPr>
          <w:bCs/>
        </w:rPr>
        <w:t xml:space="preserve"> corners)</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29415723"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430082">
        <w:t>2</w:t>
      </w:r>
      <w:r w:rsidRPr="008544A0">
        <w:t xml:space="preserve"> t</w:t>
      </w:r>
      <w:r>
        <w:t>otal)</w:t>
      </w:r>
      <w:r w:rsidR="00430082">
        <w:t xml:space="preserve"> </w:t>
      </w:r>
      <w:bookmarkStart w:id="2" w:name="_GoBack"/>
      <w:bookmarkEnd w:id="2"/>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1"/>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2CC5D24F" w14:textId="18719BC7" w:rsidR="00B11D12" w:rsidRDefault="00B11D12" w:rsidP="00B11D12">
      <w:pPr>
        <w:ind w:firstLine="720"/>
      </w:pPr>
      <w:bookmarkStart w:id="4" w:name="_Hlk43971526"/>
      <w:r>
        <w:tab/>
      </w:r>
    </w:p>
    <w:bookmarkEnd w:id="4"/>
    <w:p w14:paraId="606211F1" w14:textId="77777777" w:rsidR="00B11D12" w:rsidRDefault="00B11D12" w:rsidP="00B11D12">
      <w:pPr>
        <w:ind w:firstLine="720"/>
      </w:pPr>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lastRenderedPageBreak/>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5D3C527D" w:rsidR="00B11D12" w:rsidRDefault="00B11D12" w:rsidP="00B11D12">
      <w:pPr>
        <w:ind w:left="720" w:hanging="360"/>
        <w:rPr>
          <w:b/>
        </w:rPr>
      </w:pPr>
      <w:r>
        <w:t>G.</w:t>
      </w:r>
      <w:r>
        <w:tab/>
        <w:t>DELIVERY DATE:</w:t>
      </w:r>
      <w:r>
        <w:tab/>
        <w:t xml:space="preserve">The final project submission delivery date: </w:t>
      </w:r>
      <w:r w:rsidR="00024106">
        <w:rPr>
          <w:highlight w:val="cyan"/>
        </w:rPr>
        <w:t>April</w:t>
      </w:r>
      <w:r w:rsidR="00EF6723" w:rsidRPr="00EF6723">
        <w:rPr>
          <w:highlight w:val="cyan"/>
        </w:rPr>
        <w:t xml:space="preserve"> 1</w:t>
      </w:r>
      <w:r w:rsidR="00024106">
        <w:rPr>
          <w:highlight w:val="cyan"/>
        </w:rPr>
        <w:t>3</w:t>
      </w:r>
      <w:r w:rsidR="00EF6723" w:rsidRPr="00EF6723">
        <w:rPr>
          <w:highlight w:val="cyan"/>
          <w:vertAlign w:val="superscript"/>
        </w:rPr>
        <w:t>t</w:t>
      </w:r>
      <w:r w:rsidR="00024106">
        <w:rPr>
          <w:highlight w:val="cyan"/>
          <w:vertAlign w:val="superscript"/>
        </w:rPr>
        <w:t>h</w:t>
      </w:r>
      <w:r w:rsidR="00EF6723" w:rsidRPr="00EF6723">
        <w:rPr>
          <w:highlight w:val="cyan"/>
        </w:rPr>
        <w:t>, 202</w:t>
      </w:r>
      <w:r w:rsidR="00024106">
        <w:t>3</w:t>
      </w:r>
    </w:p>
    <w:p w14:paraId="706BA298" w14:textId="77777777" w:rsidR="00B11D12" w:rsidRDefault="00B11D12" w:rsidP="00B11D12">
      <w:pPr>
        <w:ind w:left="360"/>
      </w:pPr>
    </w:p>
    <w:p w14:paraId="6C499C40" w14:textId="77777777"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005B24B4" w:rsidR="00B11D12" w:rsidRDefault="00A733E8" w:rsidP="00B11D12">
      <w:r>
        <w:t>10</w:t>
      </w:r>
      <w:r w:rsidR="00B11D12" w:rsidRPr="00B0300C">
        <w:t>-</w:t>
      </w:r>
      <w:r>
        <w:t>22</w:t>
      </w:r>
      <w:r w:rsidR="00B11D12" w:rsidRPr="00B0300C">
        <w:t>-20</w:t>
      </w:r>
      <w:r w:rsidR="002C7631" w:rsidRPr="00B0300C">
        <w:t>2</w:t>
      </w:r>
      <w:r>
        <w:t>2</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994DB" w14:textId="77777777" w:rsidR="00DB1C93" w:rsidRDefault="00DB1C93" w:rsidP="00752083">
      <w:r>
        <w:separator/>
      </w:r>
    </w:p>
  </w:endnote>
  <w:endnote w:type="continuationSeparator" w:id="0">
    <w:p w14:paraId="002CDBD0" w14:textId="77777777" w:rsidR="00DB1C93" w:rsidRDefault="00DB1C9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BE407" w14:textId="77777777" w:rsidR="00DB1C93" w:rsidRDefault="00DB1C93" w:rsidP="00752083">
      <w:r>
        <w:separator/>
      </w:r>
    </w:p>
  </w:footnote>
  <w:footnote w:type="continuationSeparator" w:id="0">
    <w:p w14:paraId="07ED270C" w14:textId="77777777" w:rsidR="00DB1C93" w:rsidRDefault="00DB1C9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95128"/>
    <w:rsid w:val="000A6857"/>
    <w:rsid w:val="000A739A"/>
    <w:rsid w:val="000C3B54"/>
    <w:rsid w:val="000C6770"/>
    <w:rsid w:val="00103638"/>
    <w:rsid w:val="00113B17"/>
    <w:rsid w:val="001163A0"/>
    <w:rsid w:val="0013696E"/>
    <w:rsid w:val="0015697E"/>
    <w:rsid w:val="0016000F"/>
    <w:rsid w:val="00167A0A"/>
    <w:rsid w:val="00171A86"/>
    <w:rsid w:val="001A68E9"/>
    <w:rsid w:val="001D4D8A"/>
    <w:rsid w:val="001E0A94"/>
    <w:rsid w:val="001E578C"/>
    <w:rsid w:val="0024243F"/>
    <w:rsid w:val="002A2C3A"/>
    <w:rsid w:val="002A3363"/>
    <w:rsid w:val="002A4770"/>
    <w:rsid w:val="002A5A24"/>
    <w:rsid w:val="002C20E9"/>
    <w:rsid w:val="002C7631"/>
    <w:rsid w:val="00326E79"/>
    <w:rsid w:val="00355815"/>
    <w:rsid w:val="003728AE"/>
    <w:rsid w:val="00375DA5"/>
    <w:rsid w:val="00380CF6"/>
    <w:rsid w:val="003817D0"/>
    <w:rsid w:val="003A2891"/>
    <w:rsid w:val="003C28EB"/>
    <w:rsid w:val="003D178C"/>
    <w:rsid w:val="003F615A"/>
    <w:rsid w:val="00420047"/>
    <w:rsid w:val="004211AA"/>
    <w:rsid w:val="00430082"/>
    <w:rsid w:val="00430229"/>
    <w:rsid w:val="0046535C"/>
    <w:rsid w:val="0047640F"/>
    <w:rsid w:val="004974D7"/>
    <w:rsid w:val="004D7919"/>
    <w:rsid w:val="0051582C"/>
    <w:rsid w:val="00523B6B"/>
    <w:rsid w:val="005321E7"/>
    <w:rsid w:val="00573608"/>
    <w:rsid w:val="00577C87"/>
    <w:rsid w:val="005B3F2C"/>
    <w:rsid w:val="005F0E41"/>
    <w:rsid w:val="005F1119"/>
    <w:rsid w:val="0061055F"/>
    <w:rsid w:val="006207EA"/>
    <w:rsid w:val="006271DB"/>
    <w:rsid w:val="00662A57"/>
    <w:rsid w:val="006640BC"/>
    <w:rsid w:val="00667170"/>
    <w:rsid w:val="006A592F"/>
    <w:rsid w:val="006C0AB7"/>
    <w:rsid w:val="006D4AD9"/>
    <w:rsid w:val="006E2C16"/>
    <w:rsid w:val="0073086F"/>
    <w:rsid w:val="00752083"/>
    <w:rsid w:val="00761921"/>
    <w:rsid w:val="0077144B"/>
    <w:rsid w:val="007C12DB"/>
    <w:rsid w:val="007E7551"/>
    <w:rsid w:val="00806002"/>
    <w:rsid w:val="008467FB"/>
    <w:rsid w:val="00847B33"/>
    <w:rsid w:val="008544A0"/>
    <w:rsid w:val="008546A3"/>
    <w:rsid w:val="0085790B"/>
    <w:rsid w:val="00863611"/>
    <w:rsid w:val="008754FF"/>
    <w:rsid w:val="00887147"/>
    <w:rsid w:val="008A51A4"/>
    <w:rsid w:val="008B695D"/>
    <w:rsid w:val="008E14A2"/>
    <w:rsid w:val="00961E6E"/>
    <w:rsid w:val="0098376C"/>
    <w:rsid w:val="00987FF7"/>
    <w:rsid w:val="009920AC"/>
    <w:rsid w:val="009A578C"/>
    <w:rsid w:val="009B338D"/>
    <w:rsid w:val="009B531C"/>
    <w:rsid w:val="009B76B5"/>
    <w:rsid w:val="009C56F8"/>
    <w:rsid w:val="00A408D7"/>
    <w:rsid w:val="00A53582"/>
    <w:rsid w:val="00A733E8"/>
    <w:rsid w:val="00A83FE9"/>
    <w:rsid w:val="00AA36A4"/>
    <w:rsid w:val="00AE34D2"/>
    <w:rsid w:val="00AE4959"/>
    <w:rsid w:val="00B0300C"/>
    <w:rsid w:val="00B11D12"/>
    <w:rsid w:val="00B12810"/>
    <w:rsid w:val="00B232C3"/>
    <w:rsid w:val="00B2544E"/>
    <w:rsid w:val="00B35C03"/>
    <w:rsid w:val="00B3708E"/>
    <w:rsid w:val="00B54261"/>
    <w:rsid w:val="00B777EA"/>
    <w:rsid w:val="00B77894"/>
    <w:rsid w:val="00B81598"/>
    <w:rsid w:val="00BB0197"/>
    <w:rsid w:val="00BC2683"/>
    <w:rsid w:val="00BC7DB2"/>
    <w:rsid w:val="00BE72A3"/>
    <w:rsid w:val="00BE77EF"/>
    <w:rsid w:val="00BF47E4"/>
    <w:rsid w:val="00C0490E"/>
    <w:rsid w:val="00C065CA"/>
    <w:rsid w:val="00C40878"/>
    <w:rsid w:val="00C608F3"/>
    <w:rsid w:val="00C830EA"/>
    <w:rsid w:val="00CA708C"/>
    <w:rsid w:val="00CC1722"/>
    <w:rsid w:val="00CC4962"/>
    <w:rsid w:val="00CE6A90"/>
    <w:rsid w:val="00D00748"/>
    <w:rsid w:val="00D14CF5"/>
    <w:rsid w:val="00D1610A"/>
    <w:rsid w:val="00D2777A"/>
    <w:rsid w:val="00D352D2"/>
    <w:rsid w:val="00D6772D"/>
    <w:rsid w:val="00D67F38"/>
    <w:rsid w:val="00DB1C93"/>
    <w:rsid w:val="00DE58A2"/>
    <w:rsid w:val="00DF6E06"/>
    <w:rsid w:val="00E7133F"/>
    <w:rsid w:val="00E738B4"/>
    <w:rsid w:val="00EA6121"/>
    <w:rsid w:val="00ED3D3F"/>
    <w:rsid w:val="00ED63E3"/>
    <w:rsid w:val="00ED6E6C"/>
    <w:rsid w:val="00EE0D28"/>
    <w:rsid w:val="00EE1308"/>
    <w:rsid w:val="00EF6723"/>
    <w:rsid w:val="00F01761"/>
    <w:rsid w:val="00F1304C"/>
    <w:rsid w:val="00F13D0B"/>
    <w:rsid w:val="00F17D37"/>
    <w:rsid w:val="00F2552A"/>
    <w:rsid w:val="00F545C2"/>
    <w:rsid w:val="00F56B8B"/>
    <w:rsid w:val="00F634C5"/>
    <w:rsid w:val="00F67AE5"/>
    <w:rsid w:val="00F96DAD"/>
    <w:rsid w:val="00F9712C"/>
    <w:rsid w:val="00F97FDF"/>
    <w:rsid w:val="00FB7C52"/>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3.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112</cp:revision>
  <dcterms:created xsi:type="dcterms:W3CDTF">2022-10-20T15:09:00Z</dcterms:created>
  <dcterms:modified xsi:type="dcterms:W3CDTF">2022-10-22T00:35:00Z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